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80378" w14:textId="3820ED50" w:rsidR="00742E8C" w:rsidRPr="00742E8C" w:rsidRDefault="00096450" w:rsidP="00383A52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</w:rPr>
      </w:pPr>
      <w:r>
        <w:rPr>
          <w:rFonts w:eastAsia="Times New Roman" w:cs="Times New Roman"/>
          <w:b/>
          <w:szCs w:val="24"/>
          <w:u w:val="single"/>
        </w:rPr>
        <w:t xml:space="preserve">AD </w:t>
      </w:r>
      <w:r w:rsidR="00742E8C" w:rsidRPr="00742E8C">
        <w:rPr>
          <w:rFonts w:eastAsia="Times New Roman" w:cs="Times New Roman"/>
          <w:b/>
          <w:szCs w:val="24"/>
          <w:u w:val="single"/>
        </w:rPr>
        <w:t xml:space="preserve">Vorm </w:t>
      </w:r>
      <w:r w:rsidR="005949E2">
        <w:rPr>
          <w:rFonts w:eastAsia="Times New Roman" w:cs="Times New Roman"/>
          <w:b/>
          <w:szCs w:val="24"/>
          <w:u w:val="single"/>
        </w:rPr>
        <w:t>3</w:t>
      </w:r>
      <w:r w:rsidR="00742E8C" w:rsidRPr="00742E8C">
        <w:rPr>
          <w:rFonts w:eastAsia="Times New Roman" w:cs="Times New Roman"/>
          <w:b/>
          <w:szCs w:val="24"/>
          <w:u w:val="single"/>
        </w:rPr>
        <w:t xml:space="preserve"> – </w:t>
      </w:r>
      <w:bookmarkStart w:id="0" w:name="_Hlk529370125"/>
      <w:r w:rsidR="00742E8C" w:rsidRPr="00742E8C">
        <w:rPr>
          <w:rFonts w:eastAsia="Times New Roman" w:cs="Times New Roman"/>
          <w:b/>
          <w:szCs w:val="24"/>
          <w:u w:val="single"/>
        </w:rPr>
        <w:t xml:space="preserve">Riigihanke teostamiseks pakkuja poolt kasutatavate busside loetelu </w:t>
      </w:r>
      <w:bookmarkEnd w:id="0"/>
    </w:p>
    <w:p w14:paraId="29D9FF3E" w14:textId="77777777" w:rsidR="00383A52" w:rsidRPr="00742E8C" w:rsidRDefault="00383A52" w:rsidP="00383A52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2B21AF89" w14:textId="68D3F7DF" w:rsidR="009913C6" w:rsidRPr="00742E8C" w:rsidRDefault="005949E2" w:rsidP="00383A52">
      <w:pPr>
        <w:pStyle w:val="Loendilik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ATL</w:t>
      </w:r>
      <w:r w:rsidR="00383A52" w:rsidRPr="00742E8C">
        <w:rPr>
          <w:rFonts w:eastAsia="Times New Roman" w:cs="Times New Roman"/>
          <w:b/>
          <w:szCs w:val="24"/>
        </w:rPr>
        <w:t xml:space="preserve"> </w:t>
      </w:r>
      <w:r w:rsidR="00490CBC">
        <w:rPr>
          <w:rFonts w:eastAsia="Times New Roman" w:cs="Times New Roman"/>
          <w:b/>
          <w:szCs w:val="24"/>
        </w:rPr>
        <w:t>täitmiseks</w:t>
      </w:r>
      <w:r w:rsidR="00383A52" w:rsidRPr="00742E8C">
        <w:rPr>
          <w:rFonts w:eastAsia="Times New Roman" w:cs="Times New Roman"/>
          <w:b/>
          <w:szCs w:val="24"/>
        </w:rPr>
        <w:t xml:space="preserve"> kasutatavate busside andmed</w:t>
      </w:r>
    </w:p>
    <w:p w14:paraId="4657F595" w14:textId="77777777" w:rsidR="00383A52" w:rsidRPr="00742E8C" w:rsidRDefault="00383A52" w:rsidP="00383A52">
      <w:pPr>
        <w:pStyle w:val="Loendilik"/>
        <w:spacing w:after="0" w:line="240" w:lineRule="auto"/>
        <w:ind w:left="643"/>
        <w:rPr>
          <w:rFonts w:eastAsia="Times New Roman" w:cs="Times New Roman"/>
          <w:b/>
          <w:szCs w:val="24"/>
        </w:rPr>
      </w:pPr>
    </w:p>
    <w:tbl>
      <w:tblPr>
        <w:tblStyle w:val="Kontuurtabel"/>
        <w:tblW w:w="14029" w:type="dxa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1134"/>
        <w:gridCol w:w="992"/>
        <w:gridCol w:w="851"/>
        <w:gridCol w:w="850"/>
        <w:gridCol w:w="851"/>
        <w:gridCol w:w="992"/>
        <w:gridCol w:w="1843"/>
        <w:gridCol w:w="1275"/>
        <w:gridCol w:w="1418"/>
        <w:gridCol w:w="1276"/>
      </w:tblGrid>
      <w:tr w:rsidR="00EA4AF7" w:rsidRPr="00742E8C" w14:paraId="33F0B1CC" w14:textId="77777777" w:rsidTr="00096450">
        <w:trPr>
          <w:trHeight w:val="592"/>
        </w:trPr>
        <w:tc>
          <w:tcPr>
            <w:tcW w:w="534" w:type="dxa"/>
            <w:vMerge w:val="restart"/>
            <w:shd w:val="clear" w:color="auto" w:fill="D9D9D9" w:themeFill="background1" w:themeFillShade="D9"/>
          </w:tcPr>
          <w:p w14:paraId="377534AA" w14:textId="77777777" w:rsidR="00EA4AF7" w:rsidRPr="00096450" w:rsidRDefault="00EA4AF7" w:rsidP="00383A52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096450">
              <w:rPr>
                <w:rFonts w:cs="Times New Roman"/>
                <w:color w:val="000000"/>
                <w:sz w:val="18"/>
                <w:szCs w:val="18"/>
              </w:rPr>
              <w:t>Jrk</w:t>
            </w:r>
          </w:p>
        </w:tc>
        <w:tc>
          <w:tcPr>
            <w:tcW w:w="2013" w:type="dxa"/>
            <w:vMerge w:val="restart"/>
            <w:shd w:val="clear" w:color="auto" w:fill="D9D9D9" w:themeFill="background1" w:themeFillShade="D9"/>
          </w:tcPr>
          <w:p w14:paraId="267227F0" w14:textId="77777777" w:rsidR="00EA4AF7" w:rsidRPr="00096450" w:rsidRDefault="00EA4AF7" w:rsidP="00383A52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096450">
              <w:rPr>
                <w:rFonts w:cs="Times New Roman"/>
                <w:color w:val="000000"/>
                <w:sz w:val="18"/>
                <w:szCs w:val="18"/>
              </w:rPr>
              <w:t>Bussi mark ja mudel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0472F549" w14:textId="77777777" w:rsidR="00EA4AF7" w:rsidRPr="00096450" w:rsidRDefault="00EA4AF7" w:rsidP="00383A52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096450">
              <w:rPr>
                <w:rFonts w:cs="Times New Roman"/>
                <w:color w:val="000000"/>
                <w:sz w:val="18"/>
                <w:szCs w:val="18"/>
              </w:rPr>
              <w:t>VIN-kood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4938B5DB" w14:textId="77777777" w:rsidR="00EA4AF7" w:rsidRPr="00096450" w:rsidRDefault="00EA4AF7" w:rsidP="00383A52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096450">
              <w:rPr>
                <w:rFonts w:cs="Times New Roman"/>
                <w:color w:val="000000"/>
                <w:sz w:val="18"/>
                <w:szCs w:val="18"/>
              </w:rPr>
              <w:t>Esmase registreerimise aasta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14:paraId="1FA55F36" w14:textId="77777777" w:rsidR="00EA4AF7" w:rsidRPr="00096450" w:rsidRDefault="00EA4AF7" w:rsidP="00383A52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096450">
              <w:rPr>
                <w:rFonts w:cs="Times New Roman"/>
                <w:color w:val="000000"/>
                <w:sz w:val="18"/>
                <w:szCs w:val="18"/>
              </w:rPr>
              <w:t>Bussi vanus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14:paraId="26426D7D" w14:textId="558D40D1" w:rsidR="00EA4AF7" w:rsidRPr="00096450" w:rsidRDefault="00EA4AF7" w:rsidP="00383A52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096450">
              <w:rPr>
                <w:rFonts w:cs="Times New Roman"/>
                <w:color w:val="000000"/>
                <w:sz w:val="18"/>
                <w:szCs w:val="18"/>
              </w:rPr>
              <w:t>Reg number olemas</w:t>
            </w:r>
            <w:r w:rsidR="00096450">
              <w:rPr>
                <w:rFonts w:cs="Times New Roman"/>
                <w:color w:val="000000"/>
                <w:sz w:val="18"/>
                <w:szCs w:val="18"/>
              </w:rPr>
              <w:t>-</w:t>
            </w:r>
            <w:r w:rsidRPr="00096450">
              <w:rPr>
                <w:rFonts w:cs="Times New Roman"/>
                <w:color w:val="000000"/>
                <w:sz w:val="18"/>
                <w:szCs w:val="18"/>
              </w:rPr>
              <w:t>olul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5D6F2A34" w14:textId="77777777" w:rsidR="00EA4AF7" w:rsidRPr="00096450" w:rsidRDefault="00EA4AF7" w:rsidP="00383A52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096450">
              <w:rPr>
                <w:rFonts w:cs="Times New Roman"/>
                <w:color w:val="000000"/>
                <w:sz w:val="18"/>
                <w:szCs w:val="18"/>
              </w:rPr>
              <w:t xml:space="preserve">Sõitjakohtade arv 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14:paraId="0CB2E5E9" w14:textId="77777777" w:rsidR="00EA4AF7" w:rsidRPr="00096450" w:rsidRDefault="00EA4AF7" w:rsidP="00E60639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096450">
              <w:rPr>
                <w:rFonts w:cs="Times New Roman"/>
                <w:color w:val="000000"/>
                <w:sz w:val="18"/>
                <w:szCs w:val="18"/>
              </w:rPr>
              <w:t xml:space="preserve">Märge </w:t>
            </w:r>
            <w:r w:rsidR="00E60639" w:rsidRPr="00096450">
              <w:rPr>
                <w:rFonts w:cs="Times New Roman"/>
                <w:color w:val="000000"/>
                <w:sz w:val="18"/>
                <w:szCs w:val="18"/>
              </w:rPr>
              <w:t>tingimustele vastavate talverehvide kohta</w:t>
            </w:r>
          </w:p>
          <w:p w14:paraId="462AC707" w14:textId="77777777" w:rsidR="00EA4AF7" w:rsidRPr="00096450" w:rsidRDefault="00EA4AF7" w:rsidP="00383A52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096450">
              <w:rPr>
                <w:rFonts w:cs="Times New Roman"/>
                <w:color w:val="000000"/>
                <w:sz w:val="18"/>
                <w:szCs w:val="18"/>
              </w:rPr>
              <w:t>(olemasolul märkida X)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722237E6" w14:textId="77777777" w:rsidR="00EA4AF7" w:rsidRPr="00096450" w:rsidRDefault="00EA4AF7" w:rsidP="00383A52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096450">
              <w:rPr>
                <w:rFonts w:cs="Times New Roman"/>
                <w:color w:val="000000"/>
                <w:sz w:val="18"/>
                <w:szCs w:val="18"/>
              </w:rPr>
              <w:t xml:space="preserve">Märge alkoluku kohta </w:t>
            </w:r>
          </w:p>
          <w:p w14:paraId="25C76306" w14:textId="77777777" w:rsidR="00EA4AF7" w:rsidRPr="00096450" w:rsidRDefault="00EA4AF7" w:rsidP="00383A52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096450">
              <w:rPr>
                <w:rFonts w:cs="Times New Roman"/>
                <w:color w:val="000000"/>
                <w:sz w:val="18"/>
                <w:szCs w:val="18"/>
              </w:rPr>
              <w:t>(olemasolul märkida X)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6D2EA961" w14:textId="77777777" w:rsidR="00EA4AF7" w:rsidRPr="00096450" w:rsidRDefault="00EA4AF7" w:rsidP="00383A52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096450">
              <w:rPr>
                <w:rFonts w:cs="Times New Roman"/>
                <w:color w:val="000000"/>
                <w:sz w:val="18"/>
                <w:szCs w:val="18"/>
              </w:rPr>
              <w:t>Märge invatõstukiga varustatuse või ratastooliga sisenemiseks kohandamise kohta (märkida X)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3224E407" w14:textId="77777777" w:rsidR="00EA4AF7" w:rsidRPr="00096450" w:rsidRDefault="00EA4AF7" w:rsidP="00EA4AF7">
            <w:pPr>
              <w:spacing w:after="120"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 w:rsidRPr="00096450">
              <w:rPr>
                <w:rFonts w:cs="Times New Roman"/>
                <w:color w:val="000000"/>
                <w:sz w:val="18"/>
                <w:szCs w:val="18"/>
              </w:rPr>
              <w:t>Mootori-kütuse liik</w:t>
            </w:r>
          </w:p>
          <w:p w14:paraId="4C4CA8B3" w14:textId="77777777" w:rsidR="00EA4AF7" w:rsidRPr="00096450" w:rsidRDefault="00EA4AF7" w:rsidP="00EA4AF7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096450">
              <w:rPr>
                <w:rFonts w:cs="Times New Roman"/>
                <w:color w:val="000000"/>
                <w:sz w:val="18"/>
                <w:szCs w:val="18"/>
              </w:rPr>
              <w:t>(diisel, CNG, jms)</w:t>
            </w:r>
          </w:p>
        </w:tc>
      </w:tr>
      <w:tr w:rsidR="00EA4AF7" w:rsidRPr="00742E8C" w14:paraId="3F046CF5" w14:textId="77777777" w:rsidTr="00096450">
        <w:trPr>
          <w:trHeight w:val="1116"/>
        </w:trPr>
        <w:tc>
          <w:tcPr>
            <w:tcW w:w="534" w:type="dxa"/>
            <w:vMerge/>
          </w:tcPr>
          <w:p w14:paraId="33E19FA0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dxa"/>
            <w:vMerge/>
          </w:tcPr>
          <w:p w14:paraId="71B57FA9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</w:tcPr>
          <w:p w14:paraId="5AEF5B9F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vMerge/>
          </w:tcPr>
          <w:p w14:paraId="2B9ACBE3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Merge/>
          </w:tcPr>
          <w:p w14:paraId="6C8C973B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0" w:type="dxa"/>
            <w:vMerge/>
          </w:tcPr>
          <w:p w14:paraId="6892B57B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F49240C" w14:textId="77777777" w:rsidR="00EA4AF7" w:rsidRPr="00096450" w:rsidRDefault="00EA4AF7" w:rsidP="00383A52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096450">
              <w:rPr>
                <w:rFonts w:cs="Times New Roman"/>
                <w:color w:val="000000"/>
                <w:sz w:val="18"/>
                <w:szCs w:val="18"/>
              </w:rPr>
              <w:t>Iste-kohad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3F8BD93" w14:textId="77777777" w:rsidR="00EA4AF7" w:rsidRPr="00096450" w:rsidRDefault="00EA4AF7" w:rsidP="00383A52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096450">
              <w:rPr>
                <w:rFonts w:cs="Times New Roman"/>
                <w:color w:val="000000"/>
                <w:sz w:val="18"/>
                <w:szCs w:val="18"/>
              </w:rPr>
              <w:t>Seisu-kohad</w:t>
            </w:r>
          </w:p>
        </w:tc>
        <w:tc>
          <w:tcPr>
            <w:tcW w:w="1843" w:type="dxa"/>
            <w:vMerge/>
          </w:tcPr>
          <w:p w14:paraId="488D6261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  <w:vMerge/>
          </w:tcPr>
          <w:p w14:paraId="730402FE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8" w:type="dxa"/>
            <w:vMerge/>
          </w:tcPr>
          <w:p w14:paraId="7BF3CFB8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vMerge/>
          </w:tcPr>
          <w:p w14:paraId="5374B303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EA4AF7" w:rsidRPr="00742E8C" w14:paraId="700A6EDF" w14:textId="77777777" w:rsidTr="00EA4AF7">
        <w:trPr>
          <w:trHeight w:val="281"/>
        </w:trPr>
        <w:tc>
          <w:tcPr>
            <w:tcW w:w="534" w:type="dxa"/>
          </w:tcPr>
          <w:p w14:paraId="27D4B7F1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013" w:type="dxa"/>
          </w:tcPr>
          <w:p w14:paraId="26A15039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158F72FA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3B3A933F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512FBB17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2F294E14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5EA51E3F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7F862D93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843" w:type="dxa"/>
          </w:tcPr>
          <w:p w14:paraId="598F66AC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275" w:type="dxa"/>
          </w:tcPr>
          <w:p w14:paraId="6D62C181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00A656B9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08599735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A4AF7" w:rsidRPr="00742E8C" w14:paraId="19731A61" w14:textId="77777777" w:rsidTr="00EA4AF7">
        <w:trPr>
          <w:trHeight w:val="294"/>
        </w:trPr>
        <w:tc>
          <w:tcPr>
            <w:tcW w:w="534" w:type="dxa"/>
          </w:tcPr>
          <w:p w14:paraId="5B4C4334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013" w:type="dxa"/>
          </w:tcPr>
          <w:p w14:paraId="17BB1090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7E7722A6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3B793F4E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357E56B3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4AD0CFD1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47C16702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619988A6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843" w:type="dxa"/>
          </w:tcPr>
          <w:p w14:paraId="5A1C28BC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275" w:type="dxa"/>
          </w:tcPr>
          <w:p w14:paraId="0553ABBD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75F0134D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1621602B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A4AF7" w:rsidRPr="00742E8C" w14:paraId="443C8D70" w14:textId="77777777" w:rsidTr="00EA4AF7">
        <w:trPr>
          <w:trHeight w:val="294"/>
        </w:trPr>
        <w:tc>
          <w:tcPr>
            <w:tcW w:w="534" w:type="dxa"/>
          </w:tcPr>
          <w:p w14:paraId="6FC7BD06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013" w:type="dxa"/>
          </w:tcPr>
          <w:p w14:paraId="5CAB7B73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39ABD6C0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105A53C7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744CAC77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3C8153C2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4876FD23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17DA0261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843" w:type="dxa"/>
          </w:tcPr>
          <w:p w14:paraId="219A14D6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275" w:type="dxa"/>
          </w:tcPr>
          <w:p w14:paraId="2F1E282A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32F7A59B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6198F6AF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A4AF7" w:rsidRPr="00742E8C" w14:paraId="2E75F926" w14:textId="77777777" w:rsidTr="00EA4AF7">
        <w:trPr>
          <w:trHeight w:val="294"/>
        </w:trPr>
        <w:tc>
          <w:tcPr>
            <w:tcW w:w="534" w:type="dxa"/>
          </w:tcPr>
          <w:p w14:paraId="620AD0CF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013" w:type="dxa"/>
          </w:tcPr>
          <w:p w14:paraId="53F98E35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27D16E82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2889303E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320C8B26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2642F55E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71CBD257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3351407A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843" w:type="dxa"/>
          </w:tcPr>
          <w:p w14:paraId="4F235F50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275" w:type="dxa"/>
          </w:tcPr>
          <w:p w14:paraId="1B0C557C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43382C38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5D0546B2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A4AF7" w:rsidRPr="00742E8C" w14:paraId="5A0D7F33" w14:textId="77777777" w:rsidTr="00EA4AF7">
        <w:trPr>
          <w:trHeight w:val="294"/>
        </w:trPr>
        <w:tc>
          <w:tcPr>
            <w:tcW w:w="534" w:type="dxa"/>
          </w:tcPr>
          <w:p w14:paraId="7EE40283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013" w:type="dxa"/>
          </w:tcPr>
          <w:p w14:paraId="0C416862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444E36C4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0797DBC4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67D6AA85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315892A0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2DFDC397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7B454BEC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843" w:type="dxa"/>
          </w:tcPr>
          <w:p w14:paraId="2C7E954C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275" w:type="dxa"/>
          </w:tcPr>
          <w:p w14:paraId="0F324221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161FA456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56F0417F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A4AF7" w:rsidRPr="00742E8C" w14:paraId="02CCC9E8" w14:textId="77777777" w:rsidTr="00EA4AF7">
        <w:trPr>
          <w:trHeight w:val="294"/>
        </w:trPr>
        <w:tc>
          <w:tcPr>
            <w:tcW w:w="534" w:type="dxa"/>
          </w:tcPr>
          <w:p w14:paraId="52D5AE1A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013" w:type="dxa"/>
          </w:tcPr>
          <w:p w14:paraId="6A850ED5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0D96F718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739214E7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4638E32B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0F6FCF34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4F6CA48E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15F1AAF0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843" w:type="dxa"/>
          </w:tcPr>
          <w:p w14:paraId="73377A5F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275" w:type="dxa"/>
          </w:tcPr>
          <w:p w14:paraId="325E8FC4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70BE126A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46D55FE6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A4AF7" w:rsidRPr="00742E8C" w14:paraId="667907DD" w14:textId="77777777" w:rsidTr="00EA4AF7">
        <w:trPr>
          <w:trHeight w:val="294"/>
        </w:trPr>
        <w:tc>
          <w:tcPr>
            <w:tcW w:w="534" w:type="dxa"/>
          </w:tcPr>
          <w:p w14:paraId="056A8A79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013" w:type="dxa"/>
          </w:tcPr>
          <w:p w14:paraId="634EF87B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679F842D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6D9EACC7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7B5746D9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5E45FD13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3E0AA0B0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38C35129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843" w:type="dxa"/>
          </w:tcPr>
          <w:p w14:paraId="380D67D7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275" w:type="dxa"/>
          </w:tcPr>
          <w:p w14:paraId="755563B1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67DE6D2B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5B0EEBCD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A4AF7" w:rsidRPr="00742E8C" w14:paraId="75F80552" w14:textId="77777777" w:rsidTr="00EA4AF7">
        <w:trPr>
          <w:trHeight w:val="294"/>
        </w:trPr>
        <w:tc>
          <w:tcPr>
            <w:tcW w:w="534" w:type="dxa"/>
          </w:tcPr>
          <w:p w14:paraId="4C2F94CF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013" w:type="dxa"/>
          </w:tcPr>
          <w:p w14:paraId="586C95C6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58BABF32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0F45BB15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0126C6E9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47A9878D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4DC1FAD3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25C04459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843" w:type="dxa"/>
          </w:tcPr>
          <w:p w14:paraId="5C0AE00C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275" w:type="dxa"/>
          </w:tcPr>
          <w:p w14:paraId="284224C5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0C896F70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0F84D550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A4AF7" w:rsidRPr="00742E8C" w14:paraId="23457B96" w14:textId="77777777" w:rsidTr="00EA4AF7">
        <w:trPr>
          <w:trHeight w:val="294"/>
        </w:trPr>
        <w:tc>
          <w:tcPr>
            <w:tcW w:w="534" w:type="dxa"/>
          </w:tcPr>
          <w:p w14:paraId="46F121E2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013" w:type="dxa"/>
          </w:tcPr>
          <w:p w14:paraId="2BADC820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44E3321D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5B066F1B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20E14038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7C695CE9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711E5C2A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34C2AB79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843" w:type="dxa"/>
          </w:tcPr>
          <w:p w14:paraId="2B39104F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275" w:type="dxa"/>
          </w:tcPr>
          <w:p w14:paraId="473367E3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1A254A5B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23A24533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A4AF7" w:rsidRPr="00742E8C" w14:paraId="1A418D55" w14:textId="77777777" w:rsidTr="00EA4AF7">
        <w:trPr>
          <w:trHeight w:val="294"/>
        </w:trPr>
        <w:tc>
          <w:tcPr>
            <w:tcW w:w="534" w:type="dxa"/>
          </w:tcPr>
          <w:p w14:paraId="3BA2FCF7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013" w:type="dxa"/>
          </w:tcPr>
          <w:p w14:paraId="76CF508A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0A51C2E9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7DAF1306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4079B7BA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188A3FCD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0ABE5E2A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442F17B2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843" w:type="dxa"/>
          </w:tcPr>
          <w:p w14:paraId="5DACE878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275" w:type="dxa"/>
          </w:tcPr>
          <w:p w14:paraId="4D5F3782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58E14FFD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56C68DFA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A4AF7" w:rsidRPr="00742E8C" w14:paraId="16C041BC" w14:textId="77777777" w:rsidTr="00EA4AF7">
        <w:trPr>
          <w:trHeight w:val="294"/>
        </w:trPr>
        <w:tc>
          <w:tcPr>
            <w:tcW w:w="534" w:type="dxa"/>
          </w:tcPr>
          <w:p w14:paraId="5FD7C3BA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013" w:type="dxa"/>
          </w:tcPr>
          <w:p w14:paraId="737CAC34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10E74DD7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14A1E9D4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229430C0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2A1EFB36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019808B5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4092C32C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843" w:type="dxa"/>
          </w:tcPr>
          <w:p w14:paraId="59564A66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275" w:type="dxa"/>
          </w:tcPr>
          <w:p w14:paraId="5E710112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3042FD76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15025D41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A4AF7" w:rsidRPr="00742E8C" w14:paraId="10C0BBF7" w14:textId="77777777" w:rsidTr="00EA4AF7">
        <w:trPr>
          <w:trHeight w:val="294"/>
        </w:trPr>
        <w:tc>
          <w:tcPr>
            <w:tcW w:w="534" w:type="dxa"/>
          </w:tcPr>
          <w:p w14:paraId="68A688D5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013" w:type="dxa"/>
          </w:tcPr>
          <w:p w14:paraId="57DC54C7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3AAD4ABB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2518CC1D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435B48C1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2002F440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2C60F073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1DF54445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843" w:type="dxa"/>
          </w:tcPr>
          <w:p w14:paraId="6548D265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275" w:type="dxa"/>
          </w:tcPr>
          <w:p w14:paraId="35BC69E6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1837640A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2005920D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A4AF7" w:rsidRPr="00742E8C" w14:paraId="30F286BF" w14:textId="77777777" w:rsidTr="00EA4AF7">
        <w:trPr>
          <w:trHeight w:val="294"/>
        </w:trPr>
        <w:tc>
          <w:tcPr>
            <w:tcW w:w="534" w:type="dxa"/>
          </w:tcPr>
          <w:p w14:paraId="4CF7B1E5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013" w:type="dxa"/>
          </w:tcPr>
          <w:p w14:paraId="55707CC0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576EB46E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4D0CC244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7D859087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0806857B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7D3B6BAA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6B9E4A7F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843" w:type="dxa"/>
          </w:tcPr>
          <w:p w14:paraId="329CE026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275" w:type="dxa"/>
          </w:tcPr>
          <w:p w14:paraId="474FEEF1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608E64EC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51C2959D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</w:tr>
    </w:tbl>
    <w:p w14:paraId="632817A4" w14:textId="77777777" w:rsidR="009913C6" w:rsidRPr="00742E8C" w:rsidRDefault="009913C6" w:rsidP="00895BA1">
      <w:pPr>
        <w:spacing w:after="0" w:line="240" w:lineRule="auto"/>
        <w:rPr>
          <w:rFonts w:cs="Times New Roman"/>
          <w:b/>
          <w:color w:val="000000"/>
          <w:szCs w:val="24"/>
        </w:rPr>
      </w:pPr>
    </w:p>
    <w:p w14:paraId="141FC8A5" w14:textId="77777777" w:rsidR="00895BA1" w:rsidRPr="00742E8C" w:rsidRDefault="00895BA1" w:rsidP="00895BA1">
      <w:pPr>
        <w:pStyle w:val="Loendilik"/>
        <w:spacing w:after="0" w:line="240" w:lineRule="auto"/>
        <w:ind w:left="643"/>
        <w:rPr>
          <w:rFonts w:cs="Times New Roman"/>
          <w:b/>
          <w:color w:val="000000"/>
          <w:szCs w:val="24"/>
        </w:rPr>
      </w:pPr>
    </w:p>
    <w:p w14:paraId="22612228" w14:textId="77777777" w:rsidR="00383A52" w:rsidRPr="00742E8C" w:rsidRDefault="00383A52" w:rsidP="00383A52">
      <w:pPr>
        <w:spacing w:after="0" w:line="240" w:lineRule="auto"/>
        <w:rPr>
          <w:rFonts w:eastAsia="Times New Roman" w:cs="Times New Roman"/>
          <w:szCs w:val="24"/>
        </w:rPr>
      </w:pPr>
    </w:p>
    <w:p w14:paraId="03682590" w14:textId="77777777" w:rsidR="00895BA1" w:rsidRPr="00742E8C" w:rsidRDefault="00895BA1" w:rsidP="00383A52">
      <w:pPr>
        <w:spacing w:after="0" w:line="240" w:lineRule="auto"/>
        <w:rPr>
          <w:rFonts w:eastAsia="Times New Roman" w:cs="Times New Roman"/>
          <w:szCs w:val="24"/>
        </w:rPr>
      </w:pPr>
      <w:r w:rsidRPr="00742E8C">
        <w:rPr>
          <w:rFonts w:eastAsia="Times New Roman" w:cs="Times New Roman"/>
          <w:szCs w:val="24"/>
        </w:rPr>
        <w:t>Tabeli täitmisel lähtuda alljärgnevast:</w:t>
      </w:r>
    </w:p>
    <w:p w14:paraId="4D75AE4C" w14:textId="450F6738" w:rsidR="00895BA1" w:rsidRPr="00AA4C91" w:rsidRDefault="009913C6" w:rsidP="00895BA1">
      <w:pPr>
        <w:pStyle w:val="Loendilik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AA4C91">
        <w:rPr>
          <w:rFonts w:eastAsia="Times New Roman" w:cs="Times New Roman"/>
          <w:szCs w:val="24"/>
        </w:rPr>
        <w:t xml:space="preserve">bussi vanus on </w:t>
      </w:r>
      <w:r w:rsidR="00096450">
        <w:rPr>
          <w:rFonts w:eastAsia="Times New Roman" w:cs="Times New Roman"/>
          <w:szCs w:val="24"/>
        </w:rPr>
        <w:t>aasta</w:t>
      </w:r>
      <w:r w:rsidR="00D82223" w:rsidRPr="00935D15">
        <w:rPr>
          <w:rFonts w:eastAsia="Times New Roman" w:cs="Times New Roman"/>
          <w:szCs w:val="24"/>
        </w:rPr>
        <w:t xml:space="preserve"> 202</w:t>
      </w:r>
      <w:r w:rsidR="005949E2" w:rsidRPr="00935D15">
        <w:rPr>
          <w:rFonts w:eastAsia="Times New Roman" w:cs="Times New Roman"/>
          <w:szCs w:val="24"/>
        </w:rPr>
        <w:t>3</w:t>
      </w:r>
      <w:r w:rsidR="00096450">
        <w:rPr>
          <w:rFonts w:eastAsia="Times New Roman" w:cs="Times New Roman"/>
          <w:szCs w:val="24"/>
        </w:rPr>
        <w:t xml:space="preserve"> </w:t>
      </w:r>
      <w:r w:rsidRPr="00935D15">
        <w:rPr>
          <w:rFonts w:eastAsia="Times New Roman" w:cs="Times New Roman"/>
          <w:szCs w:val="24"/>
        </w:rPr>
        <w:t>ja bussi esmase registreerimise aasta vahe</w:t>
      </w:r>
      <w:r w:rsidR="00096450">
        <w:rPr>
          <w:rFonts w:eastAsia="Times New Roman" w:cs="Times New Roman"/>
          <w:szCs w:val="24"/>
        </w:rPr>
        <w:t>;</w:t>
      </w:r>
    </w:p>
    <w:p w14:paraId="36AC8129" w14:textId="77777777" w:rsidR="00895BA1" w:rsidRPr="00742E8C" w:rsidRDefault="009913C6" w:rsidP="00383A52">
      <w:pPr>
        <w:pStyle w:val="Loendilik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742E8C">
        <w:rPr>
          <w:rFonts w:eastAsia="Times New Roman" w:cs="Times New Roman"/>
          <w:szCs w:val="24"/>
        </w:rPr>
        <w:t xml:space="preserve">esitatakse andmed ainult nende busside kohta, mida kavatsetakse kasutada </w:t>
      </w:r>
      <w:r w:rsidR="00895BA1" w:rsidRPr="00742E8C">
        <w:rPr>
          <w:rFonts w:eastAsia="Times New Roman" w:cs="Times New Roman"/>
          <w:szCs w:val="24"/>
        </w:rPr>
        <w:t>hankelepingu täitmisel</w:t>
      </w:r>
      <w:r w:rsidR="00B81428" w:rsidRPr="00742E8C">
        <w:rPr>
          <w:rFonts w:eastAsia="Times New Roman" w:cs="Times New Roman"/>
          <w:szCs w:val="24"/>
        </w:rPr>
        <w:t>;</w:t>
      </w:r>
    </w:p>
    <w:p w14:paraId="12E3DCC9" w14:textId="778E723A" w:rsidR="009913C6" w:rsidRPr="00742E8C" w:rsidRDefault="00383A52" w:rsidP="00383A52">
      <w:pPr>
        <w:pStyle w:val="Loendilik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742E8C">
        <w:rPr>
          <w:rFonts w:eastAsia="Times New Roman" w:cs="Times New Roman"/>
          <w:szCs w:val="24"/>
        </w:rPr>
        <w:t xml:space="preserve">nõuded </w:t>
      </w:r>
      <w:r w:rsidR="00905D7B" w:rsidRPr="00742E8C">
        <w:rPr>
          <w:rFonts w:eastAsia="Times New Roman" w:cs="Times New Roman"/>
          <w:szCs w:val="24"/>
        </w:rPr>
        <w:t>alkolukkudele,</w:t>
      </w:r>
      <w:r w:rsidR="00096450">
        <w:rPr>
          <w:rFonts w:eastAsia="Times New Roman" w:cs="Times New Roman"/>
          <w:szCs w:val="24"/>
        </w:rPr>
        <w:t xml:space="preserve"> </w:t>
      </w:r>
      <w:r w:rsidR="00E60639" w:rsidRPr="00742E8C">
        <w:rPr>
          <w:rFonts w:eastAsia="Times New Roman" w:cs="Times New Roman"/>
          <w:szCs w:val="24"/>
        </w:rPr>
        <w:t>talverehvidele</w:t>
      </w:r>
      <w:r w:rsidRPr="00742E8C">
        <w:rPr>
          <w:rFonts w:eastAsia="Times New Roman" w:cs="Times New Roman"/>
          <w:szCs w:val="24"/>
        </w:rPr>
        <w:t xml:space="preserve"> </w:t>
      </w:r>
      <w:r w:rsidR="00AC7D28" w:rsidRPr="00742E8C">
        <w:rPr>
          <w:rFonts w:eastAsia="Times New Roman" w:cs="Times New Roman"/>
          <w:szCs w:val="24"/>
        </w:rPr>
        <w:t xml:space="preserve">ning invatõstukiga või ratastooliga sisenemiseks kohandamise kohta </w:t>
      </w:r>
      <w:r w:rsidRPr="00742E8C">
        <w:rPr>
          <w:rFonts w:eastAsia="Times New Roman" w:cs="Times New Roman"/>
          <w:szCs w:val="24"/>
        </w:rPr>
        <w:t xml:space="preserve">on toodud </w:t>
      </w:r>
      <w:r w:rsidR="00096450">
        <w:rPr>
          <w:rFonts w:eastAsia="Times New Roman" w:cs="Times New Roman"/>
          <w:szCs w:val="24"/>
        </w:rPr>
        <w:t xml:space="preserve">dokumendis </w:t>
      </w:r>
      <w:r w:rsidR="00096450" w:rsidRPr="00096450">
        <w:rPr>
          <w:rFonts w:eastAsia="Times New Roman" w:cs="Times New Roman"/>
          <w:i/>
          <w:iCs/>
          <w:szCs w:val="24"/>
        </w:rPr>
        <w:t>AD Lisa 1</w:t>
      </w:r>
      <w:r w:rsidR="00096450">
        <w:rPr>
          <w:rFonts w:eastAsia="Times New Roman" w:cs="Times New Roman"/>
          <w:i/>
          <w:iCs/>
          <w:szCs w:val="24"/>
        </w:rPr>
        <w:t xml:space="preserve"> </w:t>
      </w:r>
      <w:r w:rsidR="00096450" w:rsidRPr="00096450">
        <w:rPr>
          <w:rFonts w:eastAsia="Times New Roman" w:cs="Times New Roman"/>
          <w:i/>
          <w:iCs/>
          <w:szCs w:val="24"/>
        </w:rPr>
        <w:t>Tehniline kirjeldus: Lisa 1 Nõuded bussidele</w:t>
      </w:r>
      <w:r w:rsidR="00096450">
        <w:rPr>
          <w:rFonts w:eastAsia="Times New Roman" w:cs="Times New Roman"/>
          <w:szCs w:val="24"/>
        </w:rPr>
        <w:t>;</w:t>
      </w:r>
    </w:p>
    <w:p w14:paraId="4A99CB28" w14:textId="68A26563" w:rsidR="00895BA1" w:rsidRPr="00742E8C" w:rsidRDefault="00096450" w:rsidP="008E4250">
      <w:pPr>
        <w:pStyle w:val="Loendilik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b</w:t>
      </w:r>
      <w:r w:rsidR="00895BA1" w:rsidRPr="00742E8C">
        <w:rPr>
          <w:rFonts w:eastAsia="Times New Roman" w:cs="Times New Roman"/>
          <w:szCs w:val="24"/>
        </w:rPr>
        <w:t xml:space="preserve">usside kohta, </w:t>
      </w:r>
      <w:r w:rsidR="00895BA1" w:rsidRPr="00AA4C91">
        <w:rPr>
          <w:rFonts w:eastAsia="Times New Roman" w:cs="Times New Roman"/>
          <w:szCs w:val="24"/>
        </w:rPr>
        <w:t>mis ei ole pakkuja omandis, esitab pakkuja lisaks loetelule täiendavalt dokumendid, mille alusel antakse bussid hankelepingu täitmise</w:t>
      </w:r>
      <w:r w:rsidR="006A35F3" w:rsidRPr="00AA4C91">
        <w:rPr>
          <w:rFonts w:eastAsia="Times New Roman" w:cs="Times New Roman"/>
          <w:szCs w:val="24"/>
        </w:rPr>
        <w:t xml:space="preserve">ks pakkuja kasutada </w:t>
      </w:r>
      <w:r w:rsidR="005C7B0C">
        <w:rPr>
          <w:rFonts w:eastAsia="Times New Roman" w:cs="Times New Roman"/>
          <w:szCs w:val="24"/>
        </w:rPr>
        <w:t xml:space="preserve">vähemalt </w:t>
      </w:r>
      <w:r w:rsidR="005D48ED">
        <w:rPr>
          <w:rFonts w:eastAsia="Times New Roman" w:cs="Times New Roman"/>
          <w:szCs w:val="24"/>
        </w:rPr>
        <w:t>20</w:t>
      </w:r>
      <w:r w:rsidR="00D82223" w:rsidRPr="00AA4C91">
        <w:rPr>
          <w:rFonts w:eastAsia="Times New Roman" w:cs="Times New Roman"/>
          <w:szCs w:val="24"/>
        </w:rPr>
        <w:t xml:space="preserve"> päeva enne tegelikku liiniveo algust </w:t>
      </w:r>
      <w:r w:rsidR="00895BA1" w:rsidRPr="00AA4C91">
        <w:rPr>
          <w:rFonts w:eastAsia="Times New Roman" w:cs="Times New Roman"/>
          <w:szCs w:val="24"/>
        </w:rPr>
        <w:t>(vara kasutamise kokkulepe, liisinguleping, eelleping busside omandamiseks</w:t>
      </w:r>
      <w:r w:rsidR="0053588E" w:rsidRPr="00AA4C91">
        <w:rPr>
          <w:rFonts w:eastAsia="Times New Roman" w:cs="Times New Roman"/>
          <w:szCs w:val="24"/>
        </w:rPr>
        <w:t>, milles peab olema näidatud vähemalt bussi mark ja mudel ning ehitusaasta</w:t>
      </w:r>
      <w:r w:rsidR="00895BA1" w:rsidRPr="00AA4C91">
        <w:rPr>
          <w:rFonts w:eastAsia="Times New Roman" w:cs="Times New Roman"/>
          <w:szCs w:val="24"/>
        </w:rPr>
        <w:t>).</w:t>
      </w:r>
    </w:p>
    <w:sectPr w:rsidR="00895BA1" w:rsidRPr="00742E8C" w:rsidSect="00742E8C">
      <w:headerReference w:type="default" r:id="rId8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BB89C" w14:textId="77777777" w:rsidR="003341B3" w:rsidRDefault="003341B3" w:rsidP="00742E8C">
      <w:pPr>
        <w:spacing w:after="0" w:line="240" w:lineRule="auto"/>
      </w:pPr>
      <w:r>
        <w:separator/>
      </w:r>
    </w:p>
  </w:endnote>
  <w:endnote w:type="continuationSeparator" w:id="0">
    <w:p w14:paraId="5812EEC7" w14:textId="77777777" w:rsidR="003341B3" w:rsidRDefault="003341B3" w:rsidP="0074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E67E1" w14:textId="77777777" w:rsidR="003341B3" w:rsidRDefault="003341B3" w:rsidP="00742E8C">
      <w:pPr>
        <w:spacing w:after="0" w:line="240" w:lineRule="auto"/>
      </w:pPr>
      <w:r>
        <w:separator/>
      </w:r>
    </w:p>
  </w:footnote>
  <w:footnote w:type="continuationSeparator" w:id="0">
    <w:p w14:paraId="556A6B40" w14:textId="77777777" w:rsidR="003341B3" w:rsidRDefault="003341B3" w:rsidP="00742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BD08" w14:textId="38F38E2A" w:rsidR="00742E8C" w:rsidRPr="00742E8C" w:rsidRDefault="00742E8C" w:rsidP="00742E8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18"/>
        <w:szCs w:val="18"/>
      </w:rPr>
    </w:pPr>
    <w:r w:rsidRPr="00742E8C">
      <w:rPr>
        <w:rFonts w:eastAsia="Times New Roman" w:cs="Times New Roman"/>
        <w:sz w:val="18"/>
        <w:szCs w:val="18"/>
      </w:rPr>
      <w:t xml:space="preserve">RH </w:t>
    </w:r>
    <w:r w:rsidR="00096450">
      <w:rPr>
        <w:rFonts w:eastAsia="Times New Roman" w:cs="Times New Roman"/>
        <w:sz w:val="18"/>
        <w:szCs w:val="18"/>
      </w:rPr>
      <w:t>234027</w:t>
    </w:r>
    <w:r w:rsidRPr="00742E8C">
      <w:rPr>
        <w:rFonts w:eastAsia="Times New Roman" w:cs="Times New Roman"/>
        <w:sz w:val="18"/>
        <w:szCs w:val="18"/>
      </w:rPr>
      <w:t xml:space="preserve"> „</w:t>
    </w:r>
    <w:r w:rsidR="00096450">
      <w:rPr>
        <w:rFonts w:eastAsia="Times New Roman" w:cs="Times New Roman"/>
        <w:sz w:val="18"/>
        <w:szCs w:val="18"/>
      </w:rPr>
      <w:t>Avalik bussiliinivedu Tartu maakonnas</w:t>
    </w:r>
    <w:r w:rsidRPr="00742E8C">
      <w:rPr>
        <w:rFonts w:eastAsia="Times New Roman" w:cs="Times New Roman"/>
        <w:sz w:val="18"/>
        <w:szCs w:val="18"/>
      </w:rPr>
      <w:t>“</w:t>
    </w:r>
  </w:p>
  <w:p w14:paraId="2AD2BBF7" w14:textId="40C03549" w:rsidR="00742E8C" w:rsidRPr="00742E8C" w:rsidRDefault="00096450" w:rsidP="00742E8C">
    <w:pPr>
      <w:pBdr>
        <w:bottom w:val="single" w:sz="4" w:space="1" w:color="auto"/>
      </w:pBdr>
      <w:tabs>
        <w:tab w:val="center" w:pos="4320"/>
        <w:tab w:val="right" w:pos="8640"/>
      </w:tabs>
      <w:spacing w:after="0" w:line="240" w:lineRule="auto"/>
      <w:jc w:val="right"/>
      <w:rPr>
        <w:rFonts w:eastAsia="Times New Roman" w:cs="Times New Roman"/>
        <w:szCs w:val="24"/>
        <w:lang w:val="en-US" w:eastAsia="et-EE"/>
      </w:rPr>
    </w:pPr>
    <w:r>
      <w:rPr>
        <w:rFonts w:eastAsia="Times New Roman" w:cs="Times New Roman"/>
        <w:sz w:val="18"/>
        <w:szCs w:val="18"/>
      </w:rPr>
      <w:t xml:space="preserve">AD </w:t>
    </w:r>
    <w:r w:rsidR="00742E8C" w:rsidRPr="00742E8C">
      <w:rPr>
        <w:rFonts w:eastAsia="Times New Roman" w:cs="Times New Roman"/>
        <w:sz w:val="18"/>
        <w:szCs w:val="18"/>
      </w:rPr>
      <w:t xml:space="preserve">Vorm </w:t>
    </w:r>
    <w:r w:rsidR="005949E2">
      <w:rPr>
        <w:rFonts w:eastAsia="Times New Roman" w:cs="Times New Roman"/>
        <w:sz w:val="18"/>
        <w:szCs w:val="18"/>
      </w:rPr>
      <w:t>3</w:t>
    </w:r>
    <w:r w:rsidR="00742E8C" w:rsidRPr="00742E8C">
      <w:rPr>
        <w:rFonts w:eastAsia="Times New Roman" w:cs="Times New Roman"/>
        <w:sz w:val="18"/>
        <w:szCs w:val="18"/>
      </w:rPr>
      <w:t xml:space="preserve">– Riigihanke teostamiseks pakkuja poolt kasutatavate busside loetelu </w:t>
    </w:r>
  </w:p>
  <w:p w14:paraId="7181C752" w14:textId="77777777" w:rsidR="00742E8C" w:rsidRDefault="00742E8C">
    <w:pPr>
      <w:pStyle w:val="Pis"/>
    </w:pPr>
  </w:p>
  <w:p w14:paraId="1AC897C4" w14:textId="77777777" w:rsidR="00742E8C" w:rsidRDefault="00742E8C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E7B8A"/>
    <w:multiLevelType w:val="hybridMultilevel"/>
    <w:tmpl w:val="F126EC8A"/>
    <w:lvl w:ilvl="0" w:tplc="F5649E4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60A46"/>
    <w:multiLevelType w:val="hybridMultilevel"/>
    <w:tmpl w:val="6A3C119E"/>
    <w:lvl w:ilvl="0" w:tplc="D76CCD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3C6"/>
    <w:rsid w:val="00061355"/>
    <w:rsid w:val="00096450"/>
    <w:rsid w:val="000A5903"/>
    <w:rsid w:val="000E4AA0"/>
    <w:rsid w:val="00127013"/>
    <w:rsid w:val="001D7F0C"/>
    <w:rsid w:val="002008A1"/>
    <w:rsid w:val="002045A3"/>
    <w:rsid w:val="003341B3"/>
    <w:rsid w:val="00381A71"/>
    <w:rsid w:val="00383A52"/>
    <w:rsid w:val="00490CBC"/>
    <w:rsid w:val="004E7A66"/>
    <w:rsid w:val="004F0023"/>
    <w:rsid w:val="0053588E"/>
    <w:rsid w:val="00565E6D"/>
    <w:rsid w:val="005949E2"/>
    <w:rsid w:val="005C24B6"/>
    <w:rsid w:val="005C7B0C"/>
    <w:rsid w:val="005D48ED"/>
    <w:rsid w:val="00674FB7"/>
    <w:rsid w:val="006A35F3"/>
    <w:rsid w:val="006C4B3F"/>
    <w:rsid w:val="006C4EF6"/>
    <w:rsid w:val="006D332F"/>
    <w:rsid w:val="007405EA"/>
    <w:rsid w:val="00742E8C"/>
    <w:rsid w:val="007A65CB"/>
    <w:rsid w:val="008036AA"/>
    <w:rsid w:val="00812B5C"/>
    <w:rsid w:val="00816034"/>
    <w:rsid w:val="00863CDB"/>
    <w:rsid w:val="00895BA1"/>
    <w:rsid w:val="008D1B78"/>
    <w:rsid w:val="008E2C30"/>
    <w:rsid w:val="008E4250"/>
    <w:rsid w:val="008F4645"/>
    <w:rsid w:val="00905D7B"/>
    <w:rsid w:val="00935D15"/>
    <w:rsid w:val="009664DD"/>
    <w:rsid w:val="00967CD3"/>
    <w:rsid w:val="009708ED"/>
    <w:rsid w:val="0098510A"/>
    <w:rsid w:val="009913C6"/>
    <w:rsid w:val="009B60A0"/>
    <w:rsid w:val="00A43B01"/>
    <w:rsid w:val="00AA4C91"/>
    <w:rsid w:val="00AB529B"/>
    <w:rsid w:val="00AC7D28"/>
    <w:rsid w:val="00AD43A0"/>
    <w:rsid w:val="00B011CA"/>
    <w:rsid w:val="00B81428"/>
    <w:rsid w:val="00BB4F44"/>
    <w:rsid w:val="00C4504D"/>
    <w:rsid w:val="00C50213"/>
    <w:rsid w:val="00D43464"/>
    <w:rsid w:val="00D7363A"/>
    <w:rsid w:val="00D82223"/>
    <w:rsid w:val="00DD21A1"/>
    <w:rsid w:val="00DF75A2"/>
    <w:rsid w:val="00E60639"/>
    <w:rsid w:val="00EA25E0"/>
    <w:rsid w:val="00EA4AF7"/>
    <w:rsid w:val="00F6071F"/>
    <w:rsid w:val="00F6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744B9"/>
  <w15:docId w15:val="{928CA1EE-AD48-46F5-984C-E7B5720F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A65CB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99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383A52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74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74FB7"/>
    <w:rPr>
      <w:rFonts w:ascii="Segoe UI" w:hAnsi="Segoe UI" w:cs="Segoe UI"/>
      <w:sz w:val="18"/>
      <w:szCs w:val="18"/>
    </w:rPr>
  </w:style>
  <w:style w:type="character" w:styleId="Kommentaariviide">
    <w:name w:val="annotation reference"/>
    <w:basedOn w:val="Liguvaikefont"/>
    <w:uiPriority w:val="99"/>
    <w:semiHidden/>
    <w:unhideWhenUsed/>
    <w:rsid w:val="00E60639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60639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60639"/>
    <w:rPr>
      <w:rFonts w:ascii="Times New Roman" w:hAnsi="Times New Roman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6063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60639"/>
    <w:rPr>
      <w:rFonts w:ascii="Times New Roman" w:hAnsi="Times New Roman"/>
      <w:b/>
      <w:bCs/>
      <w:sz w:val="20"/>
      <w:szCs w:val="20"/>
    </w:rPr>
  </w:style>
  <w:style w:type="paragraph" w:styleId="Pis">
    <w:name w:val="header"/>
    <w:basedOn w:val="Normaallaad"/>
    <w:link w:val="PisMrk"/>
    <w:uiPriority w:val="99"/>
    <w:unhideWhenUsed/>
    <w:rsid w:val="0074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42E8C"/>
    <w:rPr>
      <w:rFonts w:ascii="Times New Roman" w:hAnsi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74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42E8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EE1C9-418B-4A5E-8CE3-71E4264D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Marju Lepmets</dc:creator>
  <cp:lastModifiedBy>Maikl Aunapuu</cp:lastModifiedBy>
  <cp:revision>5</cp:revision>
  <dcterms:created xsi:type="dcterms:W3CDTF">2021-08-19T10:38:00Z</dcterms:created>
  <dcterms:modified xsi:type="dcterms:W3CDTF">2021-09-24T08:42:00Z</dcterms:modified>
</cp:coreProperties>
</file>